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33" w:rsidRPr="00AC6E6B" w:rsidRDefault="00E807F9" w:rsidP="00E807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E6B">
        <w:rPr>
          <w:rFonts w:ascii="Times New Roman" w:hAnsi="Times New Roman" w:cs="Times New Roman"/>
          <w:b/>
          <w:sz w:val="32"/>
          <w:szCs w:val="32"/>
        </w:rPr>
        <w:t>Вышневолоцкий Казанский женский монастырь</w:t>
      </w:r>
    </w:p>
    <w:p w:rsidR="00E807F9" w:rsidRPr="00AC6E6B" w:rsidRDefault="00E807F9" w:rsidP="00E807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E6B">
        <w:rPr>
          <w:rFonts w:ascii="Times New Roman" w:hAnsi="Times New Roman" w:cs="Times New Roman"/>
          <w:b/>
          <w:sz w:val="32"/>
          <w:szCs w:val="32"/>
        </w:rPr>
        <w:t>Совет по краеведению при Администрации Вышневолоцкого района</w:t>
      </w:r>
    </w:p>
    <w:p w:rsidR="00E807F9" w:rsidRPr="00AC6E6B" w:rsidRDefault="00E807F9" w:rsidP="00E807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07F9" w:rsidRPr="00AC6E6B" w:rsidRDefault="00E807F9" w:rsidP="00E807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E6B">
        <w:rPr>
          <w:rFonts w:ascii="Times New Roman" w:hAnsi="Times New Roman" w:cs="Times New Roman"/>
          <w:b/>
          <w:sz w:val="32"/>
          <w:szCs w:val="32"/>
        </w:rPr>
        <w:t xml:space="preserve">1-е </w:t>
      </w:r>
      <w:proofErr w:type="spellStart"/>
      <w:r w:rsidRPr="00AC6E6B">
        <w:rPr>
          <w:rFonts w:ascii="Times New Roman" w:hAnsi="Times New Roman" w:cs="Times New Roman"/>
          <w:b/>
          <w:sz w:val="32"/>
          <w:szCs w:val="32"/>
        </w:rPr>
        <w:t>Свято-Д</w:t>
      </w:r>
      <w:r w:rsidR="003308B5">
        <w:rPr>
          <w:rFonts w:ascii="Times New Roman" w:hAnsi="Times New Roman" w:cs="Times New Roman"/>
          <w:b/>
          <w:sz w:val="32"/>
          <w:szCs w:val="32"/>
        </w:rPr>
        <w:t>и</w:t>
      </w:r>
      <w:r w:rsidRPr="00AC6E6B">
        <w:rPr>
          <w:rFonts w:ascii="Times New Roman" w:hAnsi="Times New Roman" w:cs="Times New Roman"/>
          <w:b/>
          <w:sz w:val="32"/>
          <w:szCs w:val="32"/>
        </w:rPr>
        <w:t>митриевские</w:t>
      </w:r>
      <w:proofErr w:type="spellEnd"/>
      <w:r w:rsidRPr="00AC6E6B">
        <w:rPr>
          <w:rFonts w:ascii="Times New Roman" w:hAnsi="Times New Roman" w:cs="Times New Roman"/>
          <w:b/>
          <w:sz w:val="32"/>
          <w:szCs w:val="32"/>
        </w:rPr>
        <w:t xml:space="preserve"> образовательные чтения, посвященные памяти священномученика Дмитрия (Беневоленского).</w:t>
      </w:r>
    </w:p>
    <w:p w:rsidR="00E807F9" w:rsidRPr="00AC6E6B" w:rsidRDefault="00E807F9" w:rsidP="00E807F9">
      <w:pPr>
        <w:jc w:val="center"/>
        <w:rPr>
          <w:rFonts w:ascii="Times New Roman" w:hAnsi="Times New Roman" w:cs="Times New Roman"/>
          <w:sz w:val="32"/>
          <w:szCs w:val="32"/>
        </w:rPr>
      </w:pPr>
      <w:r w:rsidRPr="00AC6E6B">
        <w:rPr>
          <w:rFonts w:ascii="Times New Roman" w:hAnsi="Times New Roman" w:cs="Times New Roman"/>
          <w:sz w:val="32"/>
          <w:szCs w:val="32"/>
        </w:rPr>
        <w:t xml:space="preserve">Дорогие друзья! </w:t>
      </w:r>
    </w:p>
    <w:p w:rsidR="00E807F9" w:rsidRPr="00AC6E6B" w:rsidRDefault="00E807F9" w:rsidP="00AC6E6B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AC6E6B">
        <w:rPr>
          <w:rFonts w:ascii="Times New Roman" w:hAnsi="Times New Roman" w:cs="Times New Roman"/>
          <w:sz w:val="32"/>
          <w:szCs w:val="32"/>
        </w:rPr>
        <w:t xml:space="preserve">Приглашаем Вас принять участие в 1-х </w:t>
      </w:r>
      <w:proofErr w:type="gramStart"/>
      <w:r w:rsidRPr="00AC6E6B">
        <w:rPr>
          <w:rFonts w:ascii="Times New Roman" w:hAnsi="Times New Roman" w:cs="Times New Roman"/>
          <w:sz w:val="32"/>
          <w:szCs w:val="32"/>
        </w:rPr>
        <w:t>Свято-Дмитриевских</w:t>
      </w:r>
      <w:proofErr w:type="gramEnd"/>
      <w:r w:rsidRPr="00AC6E6B">
        <w:rPr>
          <w:rFonts w:ascii="Times New Roman" w:hAnsi="Times New Roman" w:cs="Times New Roman"/>
          <w:sz w:val="32"/>
          <w:szCs w:val="32"/>
        </w:rPr>
        <w:t xml:space="preserve"> образовательных чтениях, посвященных памяти священномученика Д</w:t>
      </w:r>
      <w:r w:rsidR="003308B5">
        <w:rPr>
          <w:rFonts w:ascii="Times New Roman" w:hAnsi="Times New Roman" w:cs="Times New Roman"/>
          <w:sz w:val="32"/>
          <w:szCs w:val="32"/>
        </w:rPr>
        <w:t>и</w:t>
      </w:r>
      <w:r w:rsidRPr="00AC6E6B">
        <w:rPr>
          <w:rFonts w:ascii="Times New Roman" w:hAnsi="Times New Roman" w:cs="Times New Roman"/>
          <w:sz w:val="32"/>
          <w:szCs w:val="32"/>
        </w:rPr>
        <w:t xml:space="preserve">митрия (Беневоленского)! Чтения пройдут в Вышневолоцком Казанском женском монастыре по адресу </w:t>
      </w:r>
      <w:proofErr w:type="gramStart"/>
      <w:r w:rsidRPr="00AC6E6B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AC6E6B">
        <w:rPr>
          <w:rFonts w:ascii="Times New Roman" w:hAnsi="Times New Roman" w:cs="Times New Roman"/>
          <w:sz w:val="32"/>
          <w:szCs w:val="32"/>
        </w:rPr>
        <w:t xml:space="preserve">. Вышний Волочек, ул. Сиверсова 2 декабря 2017 г. Начало регистрации в 10:00. Начало чтений в 11:00. </w:t>
      </w:r>
    </w:p>
    <w:p w:rsidR="00E807F9" w:rsidRPr="00AC6E6B" w:rsidRDefault="00E807F9" w:rsidP="00AC6E6B">
      <w:pPr>
        <w:ind w:firstLine="70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C6E6B">
        <w:rPr>
          <w:rFonts w:ascii="Times New Roman" w:hAnsi="Times New Roman" w:cs="Times New Roman"/>
          <w:sz w:val="32"/>
          <w:szCs w:val="32"/>
        </w:rPr>
        <w:t>Тема чтений: «</w:t>
      </w:r>
      <w:r w:rsidRPr="00AC6E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80-летие гонений 1937 г. Сохранение памяти о подвиге Новомучеников и исповедников Русской церкви на Тверской земле".</w:t>
      </w:r>
    </w:p>
    <w:p w:rsidR="00E807F9" w:rsidRPr="00AC6E6B" w:rsidRDefault="00E807F9" w:rsidP="00AC6E6B">
      <w:pPr>
        <w:ind w:firstLine="70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C6E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Тематика докладов: жития новомучеников и исповедников Русской Церкви, история Русской Православной церкви в годы гонений, сохранение и увековечивание памяти подвига новомучеников и исповедников Российских на Тверской земле, образовательный процесс в деле </w:t>
      </w:r>
      <w:r w:rsidR="00AC6E6B" w:rsidRPr="00AC6E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сохранения памяти о </w:t>
      </w:r>
      <w:proofErr w:type="spellStart"/>
      <w:r w:rsidR="00AC6E6B" w:rsidRPr="00AC6E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новомученниках</w:t>
      </w:r>
      <w:proofErr w:type="spellEnd"/>
      <w:r w:rsidRPr="00AC6E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паломнические маршруты</w:t>
      </w:r>
      <w:r w:rsidR="00AC6E6B" w:rsidRPr="00AC6E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музейные центры в деле сохранения памяти </w:t>
      </w:r>
      <w:proofErr w:type="spellStart"/>
      <w:r w:rsidR="00AC6E6B" w:rsidRPr="00AC6E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новомученников</w:t>
      </w:r>
      <w:proofErr w:type="spellEnd"/>
      <w:r w:rsidRPr="00AC6E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</w:p>
    <w:p w:rsidR="00AC6E6B" w:rsidRDefault="00AC6E6B" w:rsidP="00AC6E6B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C6E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Оргкомитет.</w:t>
      </w:r>
    </w:p>
    <w:p w:rsidR="00AC6E6B" w:rsidRPr="00AC6E6B" w:rsidRDefault="00AC6E6B" w:rsidP="00AC6E6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Контакты: </w:t>
      </w:r>
      <w:hyperlink r:id="rId4" w:history="1">
        <w:r w:rsidRPr="002A3813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denivlev</w:t>
        </w:r>
        <w:r w:rsidRPr="00AC6E6B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69@</w:t>
        </w:r>
        <w:r w:rsidRPr="002A3813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yandex</w:t>
        </w:r>
        <w:r w:rsidRPr="00AC6E6B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.</w:t>
        </w:r>
        <w:r w:rsidRPr="002A3813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тел. 89265487574 – Денис Михайлович Ивлев, председатель Совета по краеведению при администрации Вышневолоцкого района</w:t>
      </w:r>
    </w:p>
    <w:sectPr w:rsidR="00AC6E6B" w:rsidRPr="00AC6E6B" w:rsidSect="00DF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7F9"/>
    <w:rsid w:val="003308B5"/>
    <w:rsid w:val="00AC6E6B"/>
    <w:rsid w:val="00DF3633"/>
    <w:rsid w:val="00E8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E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ivlev6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5</cp:revision>
  <dcterms:created xsi:type="dcterms:W3CDTF">2017-11-23T11:42:00Z</dcterms:created>
  <dcterms:modified xsi:type="dcterms:W3CDTF">2017-11-23T13:11:00Z</dcterms:modified>
</cp:coreProperties>
</file>